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694"/>
        <w:gridCol w:w="5299"/>
      </w:tblGrid>
      <w:tr w:rsidR="00244683" w:rsidRPr="00B93A51" w14:paraId="4A643B38" w14:textId="77777777">
        <w:tc>
          <w:tcPr>
            <w:tcW w:w="8668" w:type="dxa"/>
            <w:gridSpan w:val="3"/>
          </w:tcPr>
          <w:p w14:paraId="66761BE5" w14:textId="77777777" w:rsidR="00244683" w:rsidRPr="0057260A" w:rsidRDefault="00244683" w:rsidP="00244683">
            <w:pPr>
              <w:pStyle w:val="Sinespaciad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57260A">
              <w:rPr>
                <w:rFonts w:ascii="Century Gothic" w:hAnsi="Century Gothic"/>
                <w:sz w:val="16"/>
                <w:szCs w:val="16"/>
              </w:rPr>
              <w:t>Causas por las que fue necesario solicitar prórroga</w:t>
            </w:r>
          </w:p>
          <w:p w14:paraId="5C191C6C" w14:textId="77777777" w:rsidR="00244683" w:rsidRPr="0057260A" w:rsidRDefault="00244683" w:rsidP="00244683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44683" w:rsidRPr="00B93A51" w14:paraId="7ACF0552" w14:textId="77777777">
        <w:trPr>
          <w:trHeight w:val="547"/>
        </w:trPr>
        <w:tc>
          <w:tcPr>
            <w:tcW w:w="675" w:type="dxa"/>
          </w:tcPr>
          <w:p w14:paraId="0240A0F9" w14:textId="77777777" w:rsidR="00244683" w:rsidRPr="0057260A" w:rsidRDefault="00244683" w:rsidP="00244683">
            <w:pPr>
              <w:pStyle w:val="Sinespaciad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57260A">
              <w:rPr>
                <w:rFonts w:ascii="Century Gothic" w:hAnsi="Century Gothic"/>
                <w:sz w:val="16"/>
                <w:szCs w:val="16"/>
              </w:rPr>
              <w:t xml:space="preserve">No. </w:t>
            </w:r>
          </w:p>
          <w:p w14:paraId="046C2AD5" w14:textId="164840EC" w:rsidR="00244683" w:rsidRPr="0057260A" w:rsidRDefault="00244683" w:rsidP="00244683">
            <w:pPr>
              <w:pStyle w:val="Sinespaci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694" w:type="dxa"/>
          </w:tcPr>
          <w:p w14:paraId="44B3CD9A" w14:textId="77777777" w:rsidR="00244683" w:rsidRPr="0057260A" w:rsidRDefault="00244683" w:rsidP="00244683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57260A">
              <w:rPr>
                <w:rFonts w:ascii="Century Gothic" w:hAnsi="Century Gothic"/>
                <w:sz w:val="16"/>
                <w:szCs w:val="16"/>
              </w:rPr>
              <w:t>Número de solicitud</w:t>
            </w:r>
          </w:p>
          <w:p w14:paraId="40E35B76" w14:textId="65F4CD43" w:rsidR="00A912A5" w:rsidRPr="0057260A" w:rsidRDefault="00A912A5" w:rsidP="00244683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5299" w:type="dxa"/>
          </w:tcPr>
          <w:p w14:paraId="6D389635" w14:textId="77777777" w:rsidR="00244683" w:rsidRPr="0057260A" w:rsidRDefault="00244683" w:rsidP="00A912A5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57260A">
              <w:rPr>
                <w:rFonts w:ascii="Century Gothic" w:hAnsi="Century Gothic"/>
                <w:sz w:val="16"/>
                <w:szCs w:val="16"/>
              </w:rPr>
              <w:t xml:space="preserve">Motivo por el que se </w:t>
            </w:r>
            <w:r w:rsidR="00295C0C" w:rsidRPr="0057260A">
              <w:rPr>
                <w:rFonts w:ascii="Century Gothic" w:hAnsi="Century Gothic"/>
                <w:sz w:val="16"/>
                <w:szCs w:val="16"/>
              </w:rPr>
              <w:t>requiri</w:t>
            </w:r>
            <w:r w:rsidRPr="0057260A">
              <w:rPr>
                <w:rFonts w:ascii="Century Gothic" w:hAnsi="Century Gothic"/>
                <w:sz w:val="16"/>
                <w:szCs w:val="16"/>
              </w:rPr>
              <w:t xml:space="preserve">ó la prórroga </w:t>
            </w:r>
          </w:p>
          <w:p w14:paraId="2EE74F03" w14:textId="2A52E74A" w:rsidR="00A912A5" w:rsidRPr="0057260A" w:rsidRDefault="00A912A5" w:rsidP="00A912A5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B47D87" w:rsidRPr="00B93A51" w14:paraId="4657880D" w14:textId="77777777">
        <w:tc>
          <w:tcPr>
            <w:tcW w:w="675" w:type="dxa"/>
          </w:tcPr>
          <w:p w14:paraId="730C15D2" w14:textId="2F4A9EBE" w:rsidR="00B47D87" w:rsidRPr="0057260A" w:rsidRDefault="008627CA" w:rsidP="00B93A5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noProof/>
                <w:sz w:val="16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B8A8AD" wp14:editId="4FEE6E6B">
                      <wp:simplePos x="0" y="0"/>
                      <wp:positionH relativeFrom="column">
                        <wp:posOffset>-36639</wp:posOffset>
                      </wp:positionH>
                      <wp:positionV relativeFrom="paragraph">
                        <wp:posOffset>10232</wp:posOffset>
                      </wp:positionV>
                      <wp:extent cx="5433544" cy="2568777"/>
                      <wp:effectExtent l="0" t="0" r="34290" b="22225"/>
                      <wp:wrapNone/>
                      <wp:docPr id="1964814219" name="Conector rec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33544" cy="256877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456A5E26" id="Conector recto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9pt,.8pt" to="424.95pt,20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" strokecolor="#5b9bd5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694" w:type="dxa"/>
          </w:tcPr>
          <w:p w14:paraId="31ADFD05" w14:textId="341A64C2" w:rsidR="00B47D87" w:rsidRPr="0057260A" w:rsidRDefault="00B47D87" w:rsidP="00F115B9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5299" w:type="dxa"/>
          </w:tcPr>
          <w:p w14:paraId="2AD84839" w14:textId="32885B11" w:rsidR="004F3A56" w:rsidRPr="0057260A" w:rsidRDefault="004F3A56" w:rsidP="00F115B9">
            <w:pPr>
              <w:pStyle w:val="Encabezado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B47D87" w:rsidRPr="00B93A51" w14:paraId="62D0343A" w14:textId="77777777" w:rsidTr="00B93A51">
        <w:tc>
          <w:tcPr>
            <w:tcW w:w="675" w:type="dxa"/>
          </w:tcPr>
          <w:p w14:paraId="270B304B" w14:textId="77777777" w:rsidR="00B47D87" w:rsidRPr="0057260A" w:rsidRDefault="00B47D87" w:rsidP="00B93A5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7348715A" w14:textId="77777777" w:rsidR="00B47D87" w:rsidRPr="0057260A" w:rsidRDefault="00B47D87" w:rsidP="00B93A51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5299" w:type="dxa"/>
          </w:tcPr>
          <w:p w14:paraId="3D318E2B" w14:textId="77777777" w:rsidR="00B47D87" w:rsidRPr="0057260A" w:rsidRDefault="00B47D87" w:rsidP="002208BD">
            <w:pPr>
              <w:pStyle w:val="Encabezado"/>
              <w:rPr>
                <w:rFonts w:ascii="Century Gothic" w:hAnsi="Century Gothic"/>
                <w:sz w:val="16"/>
                <w:szCs w:val="16"/>
              </w:rPr>
            </w:pPr>
          </w:p>
          <w:p w14:paraId="3127E6DB" w14:textId="77777777" w:rsidR="004F3A56" w:rsidRPr="0057260A" w:rsidRDefault="004F3A56" w:rsidP="002208BD">
            <w:pPr>
              <w:pStyle w:val="Encabezado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B47D87" w:rsidRPr="00B93A51" w14:paraId="39D12883" w14:textId="77777777" w:rsidTr="00B93A51">
        <w:tc>
          <w:tcPr>
            <w:tcW w:w="675" w:type="dxa"/>
          </w:tcPr>
          <w:p w14:paraId="687078A6" w14:textId="77777777" w:rsidR="00B47D87" w:rsidRPr="0057260A" w:rsidRDefault="00B47D87" w:rsidP="00B93A5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3DD16181" w14:textId="77777777" w:rsidR="00B47D87" w:rsidRPr="0057260A" w:rsidRDefault="00B47D87" w:rsidP="00B93A51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5299" w:type="dxa"/>
          </w:tcPr>
          <w:p w14:paraId="24966C9A" w14:textId="77777777" w:rsidR="00B47D87" w:rsidRPr="0057260A" w:rsidRDefault="00B47D87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B47D87" w:rsidRPr="00B93A51" w14:paraId="00D8FD9A" w14:textId="77777777" w:rsidTr="00B93A51">
        <w:tc>
          <w:tcPr>
            <w:tcW w:w="675" w:type="dxa"/>
          </w:tcPr>
          <w:p w14:paraId="280BF7E4" w14:textId="77777777" w:rsidR="00B47D87" w:rsidRPr="0057260A" w:rsidRDefault="00B47D87" w:rsidP="00B93A5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6E31B88C" w14:textId="77777777" w:rsidR="00B47D87" w:rsidRPr="0057260A" w:rsidRDefault="00B47D87" w:rsidP="00B93A51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5299" w:type="dxa"/>
          </w:tcPr>
          <w:p w14:paraId="0481C115" w14:textId="77777777" w:rsidR="00B47D87" w:rsidRPr="0057260A" w:rsidRDefault="00B47D87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B47D87" w:rsidRPr="00B93A51" w14:paraId="0DE774C1" w14:textId="77777777" w:rsidTr="00B93A51">
        <w:tc>
          <w:tcPr>
            <w:tcW w:w="675" w:type="dxa"/>
          </w:tcPr>
          <w:p w14:paraId="1F85AE8D" w14:textId="77777777" w:rsidR="00B47D87" w:rsidRPr="0057260A" w:rsidRDefault="00B47D87" w:rsidP="00B93A5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66861423" w14:textId="77777777" w:rsidR="00B47D87" w:rsidRPr="0057260A" w:rsidRDefault="00B47D87" w:rsidP="00B93A51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5299" w:type="dxa"/>
          </w:tcPr>
          <w:p w14:paraId="40BF81E8" w14:textId="77777777" w:rsidR="00B47D87" w:rsidRPr="0057260A" w:rsidRDefault="00B47D87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B47D87" w:rsidRPr="00B93A51" w14:paraId="44D1C9A5" w14:textId="77777777" w:rsidTr="00B93A51">
        <w:tc>
          <w:tcPr>
            <w:tcW w:w="675" w:type="dxa"/>
          </w:tcPr>
          <w:p w14:paraId="0376D0EE" w14:textId="77777777" w:rsidR="00B47D87" w:rsidRPr="0057260A" w:rsidRDefault="00B47D87" w:rsidP="00B93A5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0039F283" w14:textId="77777777" w:rsidR="00B47D87" w:rsidRPr="0057260A" w:rsidRDefault="00B47D87" w:rsidP="00B93A51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5299" w:type="dxa"/>
          </w:tcPr>
          <w:p w14:paraId="4A1939F8" w14:textId="77777777" w:rsidR="00B47D87" w:rsidRPr="0057260A" w:rsidRDefault="00B47D87" w:rsidP="0024447F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B47D87" w:rsidRPr="00B93A51" w14:paraId="6DAC351C" w14:textId="77777777" w:rsidTr="00B93A51">
        <w:tc>
          <w:tcPr>
            <w:tcW w:w="675" w:type="dxa"/>
          </w:tcPr>
          <w:p w14:paraId="3F318C0B" w14:textId="77777777" w:rsidR="00B47D87" w:rsidRPr="0057260A" w:rsidRDefault="00B47D87" w:rsidP="00B93A5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6AD65850" w14:textId="77777777" w:rsidR="00B47D87" w:rsidRPr="0057260A" w:rsidRDefault="00B47D87" w:rsidP="00B93A51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5299" w:type="dxa"/>
          </w:tcPr>
          <w:p w14:paraId="3C06D87E" w14:textId="77777777" w:rsidR="00B47D87" w:rsidRPr="0057260A" w:rsidRDefault="00B47D87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B47D87" w:rsidRPr="00B93A51" w14:paraId="4DEC5B0A" w14:textId="77777777" w:rsidTr="00B93A51">
        <w:tc>
          <w:tcPr>
            <w:tcW w:w="675" w:type="dxa"/>
          </w:tcPr>
          <w:p w14:paraId="027E5D20" w14:textId="77777777" w:rsidR="00B47D87" w:rsidRPr="0057260A" w:rsidRDefault="00B47D87" w:rsidP="00B93A5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44C7421B" w14:textId="77777777" w:rsidR="00B47D87" w:rsidRPr="0057260A" w:rsidRDefault="00B47D87" w:rsidP="00B93A51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5299" w:type="dxa"/>
          </w:tcPr>
          <w:p w14:paraId="2B3FE978" w14:textId="77777777" w:rsidR="00B47D87" w:rsidRPr="0057260A" w:rsidRDefault="00B47D87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B47D87" w:rsidRPr="00B93A51" w14:paraId="77CC2C73" w14:textId="77777777" w:rsidTr="00B93A51">
        <w:tc>
          <w:tcPr>
            <w:tcW w:w="675" w:type="dxa"/>
          </w:tcPr>
          <w:p w14:paraId="7F6D5C2E" w14:textId="77777777" w:rsidR="00B47D87" w:rsidRPr="0057260A" w:rsidRDefault="00B47D87" w:rsidP="00B93A5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217650D7" w14:textId="77777777" w:rsidR="00B47D87" w:rsidRPr="0057260A" w:rsidRDefault="00B47D87" w:rsidP="00B93A51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5299" w:type="dxa"/>
          </w:tcPr>
          <w:p w14:paraId="530812F5" w14:textId="77777777" w:rsidR="00B47D87" w:rsidRPr="0057260A" w:rsidRDefault="00B47D87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B47D87" w:rsidRPr="00B93A51" w14:paraId="17B21E85" w14:textId="77777777" w:rsidTr="00B93A5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223BF" w14:textId="77777777" w:rsidR="00B47D87" w:rsidRPr="0057260A" w:rsidRDefault="00B47D87" w:rsidP="00B93A5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24CDA" w14:textId="77777777" w:rsidR="00B47D87" w:rsidRPr="0057260A" w:rsidRDefault="00B47D87" w:rsidP="00B93A51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B016A" w14:textId="77777777" w:rsidR="00B47D87" w:rsidRPr="0057260A" w:rsidRDefault="00B47D87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14:paraId="27499415" w14:textId="77777777" w:rsidR="00244683" w:rsidRPr="00B93A51" w:rsidRDefault="00244683" w:rsidP="00580844">
      <w:pPr>
        <w:pStyle w:val="Encabezado"/>
        <w:jc w:val="center"/>
        <w:rPr>
          <w:sz w:val="20"/>
          <w:szCs w:val="20"/>
        </w:rPr>
      </w:pPr>
    </w:p>
    <w:sectPr w:rsidR="00244683" w:rsidRPr="00B93A51" w:rsidSect="00277D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EDC1DD" w14:textId="77777777" w:rsidR="00526266" w:rsidRDefault="00526266">
      <w:r>
        <w:separator/>
      </w:r>
    </w:p>
  </w:endnote>
  <w:endnote w:type="continuationSeparator" w:id="0">
    <w:p w14:paraId="1881E104" w14:textId="77777777" w:rsidR="00526266" w:rsidRDefault="00526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0AD487" w14:textId="77777777" w:rsidR="002F0801" w:rsidRDefault="002F080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4322"/>
      <w:gridCol w:w="4322"/>
    </w:tblGrid>
    <w:tr w:rsidR="00B93A51" w:rsidRPr="0057260A" w14:paraId="6607726F" w14:textId="77777777">
      <w:tc>
        <w:tcPr>
          <w:tcW w:w="4322" w:type="dxa"/>
        </w:tcPr>
        <w:p w14:paraId="02C1E634" w14:textId="77777777" w:rsidR="00B93A51" w:rsidRPr="0057260A" w:rsidRDefault="00B93A51" w:rsidP="00244683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57260A">
            <w:rPr>
              <w:rFonts w:ascii="Century Gothic" w:hAnsi="Century Gothic"/>
              <w:sz w:val="16"/>
              <w:szCs w:val="16"/>
            </w:rPr>
            <w:t>Elaboró</w:t>
          </w:r>
        </w:p>
      </w:tc>
      <w:tc>
        <w:tcPr>
          <w:tcW w:w="4322" w:type="dxa"/>
        </w:tcPr>
        <w:p w14:paraId="63A903E6" w14:textId="77777777" w:rsidR="00B93A51" w:rsidRPr="0057260A" w:rsidRDefault="00B93A51" w:rsidP="00244683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57260A">
            <w:rPr>
              <w:rFonts w:ascii="Century Gothic" w:hAnsi="Century Gothic"/>
              <w:sz w:val="16"/>
              <w:szCs w:val="16"/>
            </w:rPr>
            <w:t>Autorizó</w:t>
          </w:r>
        </w:p>
      </w:tc>
    </w:tr>
    <w:tr w:rsidR="00B93A51" w:rsidRPr="0057260A" w14:paraId="617055C4" w14:textId="77777777">
      <w:tc>
        <w:tcPr>
          <w:tcW w:w="4322" w:type="dxa"/>
        </w:tcPr>
        <w:p w14:paraId="46BE0209" w14:textId="77777777" w:rsidR="00B93A51" w:rsidRPr="0057260A" w:rsidRDefault="00B93A51" w:rsidP="00387C9D">
          <w:pPr>
            <w:pStyle w:val="Encabezado"/>
            <w:pBdr>
              <w:bottom w:val="single" w:sz="12" w:space="1" w:color="auto"/>
            </w:pBdr>
            <w:jc w:val="center"/>
            <w:rPr>
              <w:rFonts w:ascii="Century Gothic" w:hAnsi="Century Gothic"/>
              <w:sz w:val="16"/>
              <w:szCs w:val="16"/>
            </w:rPr>
          </w:pPr>
        </w:p>
        <w:p w14:paraId="0260FAD3" w14:textId="0904F7E5" w:rsidR="00B93A51" w:rsidRDefault="00B93A51" w:rsidP="00387C9D">
          <w:pPr>
            <w:pStyle w:val="Encabezado"/>
            <w:pBdr>
              <w:bottom w:val="single" w:sz="12" w:space="1" w:color="auto"/>
            </w:pBdr>
            <w:jc w:val="center"/>
            <w:rPr>
              <w:rFonts w:ascii="Century Gothic" w:hAnsi="Century Gothic"/>
              <w:sz w:val="16"/>
              <w:szCs w:val="16"/>
            </w:rPr>
          </w:pPr>
        </w:p>
        <w:p w14:paraId="5D83252D" w14:textId="77777777" w:rsidR="0057260A" w:rsidRPr="0057260A" w:rsidRDefault="0057260A" w:rsidP="00387C9D">
          <w:pPr>
            <w:pStyle w:val="Encabezado"/>
            <w:pBdr>
              <w:bottom w:val="single" w:sz="12" w:space="1" w:color="auto"/>
            </w:pBdr>
            <w:jc w:val="center"/>
            <w:rPr>
              <w:rFonts w:ascii="Century Gothic" w:hAnsi="Century Gothic"/>
              <w:sz w:val="16"/>
              <w:szCs w:val="16"/>
            </w:rPr>
          </w:pPr>
        </w:p>
        <w:p w14:paraId="0B3615DB" w14:textId="17238494" w:rsidR="00B93A51" w:rsidRPr="0057260A" w:rsidRDefault="00952DDE" w:rsidP="0057260A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>LIC. DAFNE GPE MUÑOZ ALCOCER</w:t>
          </w:r>
        </w:p>
      </w:tc>
      <w:tc>
        <w:tcPr>
          <w:tcW w:w="4322" w:type="dxa"/>
        </w:tcPr>
        <w:p w14:paraId="34F12942" w14:textId="77777777" w:rsidR="00B93A51" w:rsidRPr="0057260A" w:rsidRDefault="00B93A51" w:rsidP="00244683">
          <w:pPr>
            <w:pStyle w:val="Encabezado"/>
            <w:pBdr>
              <w:bottom w:val="single" w:sz="12" w:space="1" w:color="auto"/>
            </w:pBdr>
            <w:jc w:val="center"/>
            <w:rPr>
              <w:rFonts w:ascii="Century Gothic" w:hAnsi="Century Gothic"/>
              <w:sz w:val="16"/>
              <w:szCs w:val="16"/>
            </w:rPr>
          </w:pPr>
        </w:p>
        <w:p w14:paraId="22C89362" w14:textId="116A03CA" w:rsidR="00B93A51" w:rsidRDefault="00B93A51" w:rsidP="00244683">
          <w:pPr>
            <w:pStyle w:val="Encabezado"/>
            <w:pBdr>
              <w:bottom w:val="single" w:sz="12" w:space="1" w:color="auto"/>
            </w:pBdr>
            <w:jc w:val="center"/>
            <w:rPr>
              <w:rFonts w:ascii="Century Gothic" w:hAnsi="Century Gothic"/>
              <w:sz w:val="16"/>
              <w:szCs w:val="16"/>
            </w:rPr>
          </w:pPr>
        </w:p>
        <w:p w14:paraId="03CAD83E" w14:textId="77777777" w:rsidR="0057260A" w:rsidRPr="0057260A" w:rsidRDefault="0057260A" w:rsidP="00244683">
          <w:pPr>
            <w:pStyle w:val="Encabezado"/>
            <w:pBdr>
              <w:bottom w:val="single" w:sz="12" w:space="1" w:color="auto"/>
            </w:pBdr>
            <w:jc w:val="center"/>
            <w:rPr>
              <w:rFonts w:ascii="Century Gothic" w:hAnsi="Century Gothic"/>
              <w:sz w:val="16"/>
              <w:szCs w:val="16"/>
            </w:rPr>
          </w:pPr>
        </w:p>
        <w:p w14:paraId="17D67A7F" w14:textId="0ED7F17B" w:rsidR="00B93A51" w:rsidRPr="0057260A" w:rsidRDefault="00952DDE" w:rsidP="00387C9D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>LIC. DAFNE GPE MUÑOZ ALCOCER</w:t>
          </w:r>
        </w:p>
        <w:p w14:paraId="1A2627EA" w14:textId="77777777" w:rsidR="00CC147B" w:rsidRPr="0057260A" w:rsidRDefault="00CC147B" w:rsidP="00387C9D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  <w:p w14:paraId="44D60450" w14:textId="77777777" w:rsidR="00CC147B" w:rsidRPr="0057260A" w:rsidRDefault="00CC147B" w:rsidP="00387C9D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</w:tc>
    </w:tr>
  </w:tbl>
  <w:p w14:paraId="2D971ED7" w14:textId="77777777" w:rsidR="00B93A51" w:rsidRPr="0057260A" w:rsidRDefault="00B93A51" w:rsidP="00244683">
    <w:pPr>
      <w:pStyle w:val="Encabezado"/>
      <w:jc w:val="center"/>
      <w:rPr>
        <w:rFonts w:ascii="Century Gothic" w:hAnsi="Century Gothic"/>
        <w:sz w:val="16"/>
        <w:szCs w:val="16"/>
      </w:rPr>
    </w:pPr>
  </w:p>
  <w:p w14:paraId="1986E165" w14:textId="77777777" w:rsidR="00B93A51" w:rsidRPr="0057260A" w:rsidRDefault="00B93A51">
    <w:pPr>
      <w:pStyle w:val="Piedepgina"/>
      <w:rPr>
        <w:rFonts w:ascii="Century Gothic" w:hAnsi="Century Gothic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76B2F" w14:textId="77777777" w:rsidR="002F0801" w:rsidRDefault="002F08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A0650C" w14:textId="77777777" w:rsidR="00526266" w:rsidRDefault="00526266">
      <w:r>
        <w:separator/>
      </w:r>
    </w:p>
  </w:footnote>
  <w:footnote w:type="continuationSeparator" w:id="0">
    <w:p w14:paraId="56915378" w14:textId="77777777" w:rsidR="00526266" w:rsidRDefault="005262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2A86C" w14:textId="77777777" w:rsidR="002F0801" w:rsidRDefault="002F080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A29C6" w14:textId="2CD10203" w:rsidR="00B93A51" w:rsidRPr="0000075D" w:rsidRDefault="000033B8" w:rsidP="00244683">
    <w:pPr>
      <w:pStyle w:val="Encabezado"/>
      <w:jc w:val="center"/>
      <w:rPr>
        <w:rFonts w:ascii="Century Gothic" w:hAnsi="Century Gothic"/>
        <w:b/>
        <w:bCs/>
      </w:rPr>
    </w:pPr>
    <w:r>
      <w:rPr>
        <w:rFonts w:ascii="Helvetica Neue" w:eastAsia="Helvetica Neue" w:hAnsi="Helvetica Neue" w:cs="Helvetica Neue"/>
        <w:noProof/>
        <w:color w:val="000000"/>
        <w:lang w:val="es-MX" w:eastAsia="es-MX"/>
      </w:rPr>
      <w:drawing>
        <wp:inline distT="0" distB="0" distL="0" distR="0" wp14:anchorId="2B1EC9CB" wp14:editId="57302EEF">
          <wp:extent cx="1400175" cy="419100"/>
          <wp:effectExtent l="0" t="0" r="9525" b="0"/>
          <wp:docPr id="1867481295" name="Imagen 186748129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0277" cy="43110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b/>
        <w:bCs/>
      </w:rPr>
      <w:t xml:space="preserve">                                                                                         </w:t>
    </w:r>
    <w:r>
      <w:rPr>
        <w:rFonts w:ascii="Helvetica Neue" w:eastAsia="Helvetica Neue" w:hAnsi="Helvetica Neue" w:cs="Helvetica Neue"/>
        <w:noProof/>
        <w:color w:val="000000"/>
        <w:lang w:val="es-MX" w:eastAsia="es-MX"/>
      </w:rPr>
      <w:drawing>
        <wp:inline distT="0" distB="0" distL="0" distR="0" wp14:anchorId="72565984" wp14:editId="75B500C1">
          <wp:extent cx="476250" cy="419100"/>
          <wp:effectExtent l="0" t="0" r="0" b="0"/>
          <wp:docPr id="471000211" name="Imagen 4710002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 rotWithShape="1">
                  <a:blip r:embed="rId2"/>
                  <a:srcRect r="58201" b="-9329"/>
                  <a:stretch/>
                </pic:blipFill>
                <pic:spPr bwMode="auto">
                  <a:xfrm>
                    <a:off x="0" y="0"/>
                    <a:ext cx="476808" cy="41959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="Helvetica Neue" w:eastAsia="Helvetica Neue" w:hAnsi="Helvetica Neue" w:cs="Helvetica Neue"/>
        <w:noProof/>
        <w:color w:val="000000"/>
        <w:lang w:val="es-MX" w:eastAsia="es-MX"/>
      </w:rPr>
      <w:drawing>
        <wp:inline distT="0" distB="0" distL="0" distR="0" wp14:anchorId="2A00655C" wp14:editId="6C3D45F2">
          <wp:extent cx="675397" cy="405132"/>
          <wp:effectExtent l="0" t="0" r="0" b="0"/>
          <wp:docPr id="1990649417" name="Imagen 19906494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135"/>
                  <a:stretch>
                    <a:fillRect/>
                  </a:stretch>
                </pic:blipFill>
                <pic:spPr bwMode="auto">
                  <a:xfrm>
                    <a:off x="0" y="0"/>
                    <a:ext cx="687996" cy="412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013C3" w:rsidRPr="0000075D">
      <w:rPr>
        <w:b/>
        <w:bCs/>
      </w:rPr>
      <w:tab/>
      <w:t xml:space="preserve">   </w:t>
    </w:r>
    <w:r>
      <w:rPr>
        <w:b/>
        <w:bCs/>
      </w:rPr>
      <w:t xml:space="preserve">  </w:t>
    </w:r>
    <w:r w:rsidR="00A013C3" w:rsidRPr="0000075D">
      <w:rPr>
        <w:b/>
        <w:bCs/>
      </w:rPr>
      <w:t xml:space="preserve">                                                                              </w:t>
    </w:r>
    <w:r w:rsidR="00B93A51" w:rsidRPr="0000075D">
      <w:rPr>
        <w:rFonts w:ascii="Century Gothic" w:hAnsi="Century Gothic"/>
        <w:b/>
        <w:bCs/>
      </w:rPr>
      <w:tab/>
    </w:r>
  </w:p>
  <w:p w14:paraId="0E617AF5" w14:textId="77777777" w:rsidR="00B93A51" w:rsidRPr="0057260A" w:rsidRDefault="00B93A51" w:rsidP="00244683">
    <w:pPr>
      <w:pStyle w:val="Encabezado"/>
      <w:jc w:val="center"/>
      <w:rPr>
        <w:rFonts w:ascii="Century Gothic" w:hAnsi="Century Gothic"/>
      </w:rPr>
    </w:pPr>
    <w:r w:rsidRPr="0057260A">
      <w:rPr>
        <w:rFonts w:ascii="Century Gothic" w:hAnsi="Century Gothic"/>
      </w:rPr>
      <w:tab/>
    </w:r>
    <w:r w:rsidRPr="0057260A">
      <w:rPr>
        <w:rFonts w:ascii="Century Gothic" w:hAnsi="Century Gothic"/>
      </w:rPr>
      <w:tab/>
    </w:r>
  </w:p>
  <w:p w14:paraId="6BC3C48B" w14:textId="77777777" w:rsidR="00B93A51" w:rsidRPr="0057260A" w:rsidRDefault="00B93A51" w:rsidP="00244683">
    <w:pPr>
      <w:pStyle w:val="Encabezado"/>
      <w:rPr>
        <w:rFonts w:ascii="Century Gothic" w:hAnsi="Century Gothic"/>
        <w:sz w:val="16"/>
        <w:szCs w:val="16"/>
      </w:rPr>
    </w:pPr>
  </w:p>
  <w:tbl>
    <w:tblPr>
      <w:tblW w:w="8644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093"/>
      <w:gridCol w:w="6551"/>
    </w:tblGrid>
    <w:tr w:rsidR="007B1FBC" w:rsidRPr="0057260A" w14:paraId="48A9AF23" w14:textId="77777777" w:rsidTr="007B1FBC">
      <w:tc>
        <w:tcPr>
          <w:tcW w:w="2093" w:type="dxa"/>
        </w:tcPr>
        <w:p w14:paraId="5057E9C1" w14:textId="77777777" w:rsidR="007B1FBC" w:rsidRPr="0057260A" w:rsidRDefault="007B1FBC" w:rsidP="00244683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57260A">
            <w:rPr>
              <w:rFonts w:ascii="Century Gothic" w:hAnsi="Century Gothic"/>
              <w:sz w:val="16"/>
              <w:szCs w:val="16"/>
            </w:rPr>
            <w:t>Sujeto Obligado</w:t>
          </w:r>
        </w:p>
      </w:tc>
      <w:tc>
        <w:tcPr>
          <w:tcW w:w="6551" w:type="dxa"/>
        </w:tcPr>
        <w:p w14:paraId="57AF6242" w14:textId="198AC601" w:rsidR="007B1FBC" w:rsidRPr="0057260A" w:rsidRDefault="00952DDE" w:rsidP="00A912A5">
          <w:pPr>
            <w:pStyle w:val="Encabezado"/>
            <w:tabs>
              <w:tab w:val="left" w:pos="1635"/>
              <w:tab w:val="center" w:pos="3167"/>
            </w:tabs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>INSTITUTO ESTATAL PARA LAEDUCACIÓN DE JÓVENES Y ADULTOS</w:t>
          </w:r>
        </w:p>
        <w:p w14:paraId="7E597350" w14:textId="77777777" w:rsidR="00CC147B" w:rsidRPr="0057260A" w:rsidRDefault="00CC147B" w:rsidP="00B93A51">
          <w:pPr>
            <w:pStyle w:val="Encabezado"/>
            <w:tabs>
              <w:tab w:val="left" w:pos="1635"/>
              <w:tab w:val="center" w:pos="3167"/>
            </w:tabs>
            <w:rPr>
              <w:rFonts w:ascii="Century Gothic" w:hAnsi="Century Gothic"/>
              <w:sz w:val="16"/>
              <w:szCs w:val="16"/>
            </w:rPr>
          </w:pPr>
        </w:p>
      </w:tc>
    </w:tr>
    <w:tr w:rsidR="007B1FBC" w:rsidRPr="0057260A" w14:paraId="0183F85E" w14:textId="77777777" w:rsidTr="007B1FBC">
      <w:tc>
        <w:tcPr>
          <w:tcW w:w="2093" w:type="dxa"/>
        </w:tcPr>
        <w:p w14:paraId="30B09AEC" w14:textId="77777777" w:rsidR="007B1FBC" w:rsidRPr="0057260A" w:rsidRDefault="007B1FBC" w:rsidP="0057260A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57260A">
            <w:rPr>
              <w:rFonts w:ascii="Century Gothic" w:hAnsi="Century Gothic"/>
              <w:sz w:val="16"/>
              <w:szCs w:val="16"/>
            </w:rPr>
            <w:t xml:space="preserve">Titular de la Unidad de </w:t>
          </w:r>
          <w:r w:rsidR="0057260A">
            <w:rPr>
              <w:rFonts w:ascii="Century Gothic" w:hAnsi="Century Gothic"/>
              <w:sz w:val="16"/>
              <w:szCs w:val="16"/>
            </w:rPr>
            <w:t>Transparencia</w:t>
          </w:r>
        </w:p>
      </w:tc>
      <w:tc>
        <w:tcPr>
          <w:tcW w:w="6551" w:type="dxa"/>
        </w:tcPr>
        <w:p w14:paraId="023414F9" w14:textId="5D1481BE" w:rsidR="007B1FBC" w:rsidRPr="0057260A" w:rsidRDefault="00952DDE" w:rsidP="00B93A51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>LIC. DAFNE GUADALUPE MUÑOZ ALCOCER</w:t>
          </w:r>
        </w:p>
        <w:p w14:paraId="231541A4" w14:textId="77777777" w:rsidR="00CC147B" w:rsidRPr="0057260A" w:rsidRDefault="00CC147B" w:rsidP="00B93A51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</w:tc>
    </w:tr>
    <w:tr w:rsidR="007B1FBC" w:rsidRPr="0057260A" w14:paraId="43AF8EB9" w14:textId="77777777" w:rsidTr="000033B8">
      <w:trPr>
        <w:trHeight w:val="310"/>
      </w:trPr>
      <w:tc>
        <w:tcPr>
          <w:tcW w:w="2093" w:type="dxa"/>
        </w:tcPr>
        <w:p w14:paraId="3EDBD2B7" w14:textId="77777777" w:rsidR="007B1FBC" w:rsidRPr="0057260A" w:rsidRDefault="007B1FBC" w:rsidP="00244683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57260A">
            <w:rPr>
              <w:rFonts w:ascii="Century Gothic" w:hAnsi="Century Gothic"/>
              <w:sz w:val="16"/>
              <w:szCs w:val="16"/>
            </w:rPr>
            <w:t>Periodo que informa</w:t>
          </w:r>
        </w:p>
      </w:tc>
      <w:tc>
        <w:tcPr>
          <w:tcW w:w="6551" w:type="dxa"/>
        </w:tcPr>
        <w:p w14:paraId="122F8289" w14:textId="3177B977" w:rsidR="007B1FBC" w:rsidRPr="0057260A" w:rsidRDefault="00A17CC1" w:rsidP="00CB59FB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 xml:space="preserve">1 de </w:t>
          </w:r>
          <w:r w:rsidR="002F0801">
            <w:rPr>
              <w:rFonts w:ascii="Century Gothic" w:hAnsi="Century Gothic"/>
              <w:sz w:val="16"/>
              <w:szCs w:val="16"/>
            </w:rPr>
            <w:t>Julio</w:t>
          </w:r>
          <w:r w:rsidR="007B1FBC" w:rsidRPr="0057260A">
            <w:rPr>
              <w:rFonts w:ascii="Century Gothic" w:hAnsi="Century Gothic"/>
              <w:sz w:val="16"/>
              <w:szCs w:val="16"/>
            </w:rPr>
            <w:t xml:space="preserve"> a</w:t>
          </w:r>
          <w:r w:rsidR="00C6695D" w:rsidRPr="0057260A">
            <w:rPr>
              <w:rFonts w:ascii="Century Gothic" w:hAnsi="Century Gothic"/>
              <w:sz w:val="16"/>
              <w:szCs w:val="16"/>
            </w:rPr>
            <w:t>l</w:t>
          </w:r>
          <w:r w:rsidR="007B1FBC" w:rsidRPr="0057260A">
            <w:rPr>
              <w:rFonts w:ascii="Century Gothic" w:hAnsi="Century Gothic"/>
              <w:sz w:val="16"/>
              <w:szCs w:val="16"/>
            </w:rPr>
            <w:t xml:space="preserve"> 3</w:t>
          </w:r>
          <w:r w:rsidR="00620FFA">
            <w:rPr>
              <w:rFonts w:ascii="Century Gothic" w:hAnsi="Century Gothic"/>
              <w:sz w:val="16"/>
              <w:szCs w:val="16"/>
            </w:rPr>
            <w:t>0</w:t>
          </w:r>
          <w:r w:rsidR="007B1FBC" w:rsidRPr="0057260A">
            <w:rPr>
              <w:rFonts w:ascii="Century Gothic" w:hAnsi="Century Gothic"/>
              <w:sz w:val="16"/>
              <w:szCs w:val="16"/>
            </w:rPr>
            <w:t xml:space="preserve"> de </w:t>
          </w:r>
          <w:r w:rsidR="002F0801">
            <w:rPr>
              <w:rFonts w:ascii="Century Gothic" w:hAnsi="Century Gothic"/>
              <w:sz w:val="16"/>
              <w:szCs w:val="16"/>
            </w:rPr>
            <w:t>Septiembre</w:t>
          </w:r>
          <w:bookmarkStart w:id="0" w:name="_GoBack"/>
          <w:bookmarkEnd w:id="0"/>
          <w:r w:rsidR="007B1FBC" w:rsidRPr="0057260A">
            <w:rPr>
              <w:rFonts w:ascii="Century Gothic" w:hAnsi="Century Gothic"/>
              <w:sz w:val="16"/>
              <w:szCs w:val="16"/>
            </w:rPr>
            <w:t xml:space="preserve"> de 20</w:t>
          </w:r>
          <w:r w:rsidR="000973A9">
            <w:rPr>
              <w:rFonts w:ascii="Century Gothic" w:hAnsi="Century Gothic"/>
              <w:sz w:val="16"/>
              <w:szCs w:val="16"/>
            </w:rPr>
            <w:t>2</w:t>
          </w:r>
          <w:r w:rsidR="008627CA">
            <w:rPr>
              <w:rFonts w:ascii="Century Gothic" w:hAnsi="Century Gothic"/>
              <w:sz w:val="16"/>
              <w:szCs w:val="16"/>
            </w:rPr>
            <w:t>5</w:t>
          </w:r>
        </w:p>
      </w:tc>
    </w:tr>
    <w:tr w:rsidR="007B1FBC" w:rsidRPr="0057260A" w14:paraId="347B42C6" w14:textId="77777777" w:rsidTr="007B1FBC">
      <w:tc>
        <w:tcPr>
          <w:tcW w:w="2093" w:type="dxa"/>
        </w:tcPr>
        <w:p w14:paraId="41031797" w14:textId="77777777" w:rsidR="007B1FBC" w:rsidRPr="0057260A" w:rsidRDefault="007B1FBC" w:rsidP="00244683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57260A">
            <w:rPr>
              <w:rFonts w:ascii="Century Gothic" w:hAnsi="Century Gothic"/>
              <w:sz w:val="16"/>
              <w:szCs w:val="16"/>
            </w:rPr>
            <w:t>Aspecto a informar</w:t>
          </w:r>
        </w:p>
      </w:tc>
      <w:tc>
        <w:tcPr>
          <w:tcW w:w="6551" w:type="dxa"/>
        </w:tcPr>
        <w:p w14:paraId="3F937E26" w14:textId="77777777" w:rsidR="007B1FBC" w:rsidRPr="000033B8" w:rsidRDefault="007B1FBC" w:rsidP="00295C0C">
          <w:pPr>
            <w:pStyle w:val="Encabezado"/>
            <w:jc w:val="center"/>
            <w:rPr>
              <w:rFonts w:ascii="Arial" w:hAnsi="Arial" w:cs="Arial"/>
              <w:b/>
              <w:bCs/>
              <w:sz w:val="24"/>
              <w:szCs w:val="24"/>
            </w:rPr>
          </w:pPr>
          <w:r w:rsidRPr="008627CA">
            <w:rPr>
              <w:rFonts w:ascii="Arial" w:hAnsi="Arial" w:cs="Arial"/>
              <w:b/>
              <w:bCs/>
              <w:sz w:val="20"/>
              <w:szCs w:val="20"/>
              <w:highlight w:val="lightGray"/>
            </w:rPr>
            <w:t>P</w:t>
          </w:r>
          <w:r w:rsidR="00EB4F5E" w:rsidRPr="008627CA">
            <w:rPr>
              <w:rFonts w:ascii="Arial" w:hAnsi="Arial" w:cs="Arial"/>
              <w:b/>
              <w:bCs/>
              <w:sz w:val="20"/>
              <w:szCs w:val="20"/>
              <w:highlight w:val="lightGray"/>
            </w:rPr>
            <w:t>ró</w:t>
          </w:r>
          <w:r w:rsidRPr="008627CA">
            <w:rPr>
              <w:rFonts w:ascii="Arial" w:hAnsi="Arial" w:cs="Arial"/>
              <w:b/>
              <w:bCs/>
              <w:sz w:val="20"/>
              <w:szCs w:val="20"/>
              <w:highlight w:val="lightGray"/>
            </w:rPr>
            <w:t>rrogas por circunstancias</w:t>
          </w:r>
          <w:r w:rsidR="00295C0C" w:rsidRPr="008627CA">
            <w:rPr>
              <w:rFonts w:ascii="Arial" w:hAnsi="Arial" w:cs="Arial"/>
              <w:b/>
              <w:bCs/>
              <w:sz w:val="20"/>
              <w:szCs w:val="20"/>
              <w:highlight w:val="lightGray"/>
            </w:rPr>
            <w:t xml:space="preserve"> </w:t>
          </w:r>
          <w:r w:rsidRPr="008627CA">
            <w:rPr>
              <w:rFonts w:ascii="Arial" w:hAnsi="Arial" w:cs="Arial"/>
              <w:b/>
              <w:bCs/>
              <w:sz w:val="20"/>
              <w:szCs w:val="20"/>
              <w:highlight w:val="lightGray"/>
            </w:rPr>
            <w:t>excepcionales</w:t>
          </w:r>
          <w:r w:rsidRPr="000033B8">
            <w:rPr>
              <w:rFonts w:ascii="Arial" w:hAnsi="Arial" w:cs="Arial"/>
              <w:b/>
              <w:bCs/>
              <w:sz w:val="24"/>
              <w:szCs w:val="24"/>
              <w:highlight w:val="lightGray"/>
            </w:rPr>
            <w:t>.</w:t>
          </w:r>
        </w:p>
        <w:p w14:paraId="2EACC12A" w14:textId="77777777" w:rsidR="000033B8" w:rsidRPr="0057260A" w:rsidRDefault="000033B8" w:rsidP="00295C0C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</w:tc>
    </w:tr>
  </w:tbl>
  <w:p w14:paraId="77BD6996" w14:textId="77777777" w:rsidR="00B93A51" w:rsidRPr="0057260A" w:rsidRDefault="00B93A51" w:rsidP="00244683">
    <w:pPr>
      <w:pStyle w:val="Encabezado"/>
      <w:rPr>
        <w:rFonts w:ascii="Century Gothic" w:hAnsi="Century Gothic"/>
        <w:sz w:val="16"/>
        <w:szCs w:val="16"/>
      </w:rPr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1873"/>
    </w:tblGrid>
    <w:tr w:rsidR="00B93A51" w:rsidRPr="0057260A" w14:paraId="51F51270" w14:textId="77777777">
      <w:tc>
        <w:tcPr>
          <w:tcW w:w="6771" w:type="dxa"/>
        </w:tcPr>
        <w:p w14:paraId="3888A085" w14:textId="77777777" w:rsidR="00B93A51" w:rsidRPr="0057260A" w:rsidRDefault="00B93A51" w:rsidP="00244683">
          <w:pPr>
            <w:pStyle w:val="Encabezado"/>
            <w:rPr>
              <w:rFonts w:ascii="Century Gothic" w:hAnsi="Century Gothic"/>
              <w:sz w:val="16"/>
              <w:szCs w:val="16"/>
            </w:rPr>
          </w:pPr>
        </w:p>
        <w:p w14:paraId="6C82E010" w14:textId="77777777" w:rsidR="00295C0C" w:rsidRDefault="00B93A51" w:rsidP="00244683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57260A">
            <w:rPr>
              <w:rFonts w:ascii="Century Gothic" w:hAnsi="Century Gothic"/>
              <w:sz w:val="16"/>
              <w:szCs w:val="16"/>
            </w:rPr>
            <w:t>Número de solicitudes que requirieron prórroga</w:t>
          </w:r>
          <w:r w:rsidR="004F3A56" w:rsidRPr="0057260A">
            <w:rPr>
              <w:rFonts w:ascii="Century Gothic" w:hAnsi="Century Gothic"/>
              <w:sz w:val="16"/>
              <w:szCs w:val="16"/>
            </w:rPr>
            <w:t xml:space="preserve"> para </w:t>
          </w:r>
          <w:r w:rsidR="00295C0C" w:rsidRPr="0057260A">
            <w:rPr>
              <w:rFonts w:ascii="Century Gothic" w:hAnsi="Century Gothic"/>
              <w:sz w:val="16"/>
              <w:szCs w:val="16"/>
            </w:rPr>
            <w:t>otorgar la información.</w:t>
          </w:r>
        </w:p>
        <w:p w14:paraId="73DAA62B" w14:textId="77777777" w:rsidR="00000A95" w:rsidRPr="0057260A" w:rsidRDefault="00000A95" w:rsidP="00244683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>(Art. 154 párrafo segundo)</w:t>
          </w:r>
        </w:p>
        <w:p w14:paraId="2625B03D" w14:textId="77777777" w:rsidR="00B93A51" w:rsidRPr="0057260A" w:rsidRDefault="00B93A51" w:rsidP="00244683">
          <w:pPr>
            <w:pStyle w:val="Encabezado"/>
            <w:rPr>
              <w:rFonts w:ascii="Century Gothic" w:hAnsi="Century Gothic"/>
              <w:sz w:val="16"/>
              <w:szCs w:val="16"/>
            </w:rPr>
          </w:pPr>
        </w:p>
      </w:tc>
      <w:tc>
        <w:tcPr>
          <w:tcW w:w="1873" w:type="dxa"/>
        </w:tcPr>
        <w:p w14:paraId="0EE6EE4D" w14:textId="364C94A5" w:rsidR="00B93A51" w:rsidRPr="0057260A" w:rsidRDefault="00A912A5" w:rsidP="00244683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57260A">
            <w:rPr>
              <w:rFonts w:ascii="Century Gothic" w:hAnsi="Century Gothic"/>
              <w:sz w:val="16"/>
              <w:szCs w:val="16"/>
            </w:rPr>
            <w:t>(</w:t>
          </w:r>
          <w:r w:rsidR="008627CA">
            <w:rPr>
              <w:rFonts w:ascii="Century Gothic" w:hAnsi="Century Gothic"/>
              <w:sz w:val="16"/>
              <w:szCs w:val="16"/>
            </w:rPr>
            <w:t>0</w:t>
          </w:r>
          <w:r w:rsidRPr="0057260A">
            <w:rPr>
              <w:rFonts w:ascii="Century Gothic" w:hAnsi="Century Gothic"/>
              <w:sz w:val="16"/>
              <w:szCs w:val="16"/>
            </w:rPr>
            <w:t>)</w:t>
          </w:r>
        </w:p>
        <w:p w14:paraId="4C50C727" w14:textId="77777777" w:rsidR="00B93A51" w:rsidRPr="0057260A" w:rsidRDefault="00A912A5" w:rsidP="0024447F">
          <w:pPr>
            <w:pStyle w:val="Encabezado"/>
            <w:jc w:val="center"/>
            <w:rPr>
              <w:rFonts w:ascii="Century Gothic" w:hAnsi="Century Gothic"/>
              <w:sz w:val="16"/>
              <w:szCs w:val="16"/>
              <w:u w:val="single"/>
            </w:rPr>
          </w:pPr>
          <w:r w:rsidRPr="0057260A">
            <w:rPr>
              <w:rFonts w:ascii="Century Gothic" w:hAnsi="Century Gothic"/>
              <w:sz w:val="16"/>
              <w:szCs w:val="16"/>
              <w:u w:val="single"/>
            </w:rPr>
            <w:t>_______________</w:t>
          </w:r>
        </w:p>
      </w:tc>
    </w:tr>
  </w:tbl>
  <w:p w14:paraId="41D12269" w14:textId="77777777" w:rsidR="00B93A51" w:rsidRDefault="00B93A51">
    <w:pPr>
      <w:pStyle w:val="Encabezado"/>
      <w:rPr>
        <w:rFonts w:ascii="Century Gothic" w:hAnsi="Century Gothic"/>
        <w:sz w:val="16"/>
        <w:szCs w:val="16"/>
      </w:rPr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6794"/>
      <w:gridCol w:w="1879"/>
    </w:tblGrid>
    <w:tr w:rsidR="00BE0EC9" w:rsidRPr="0057260A" w14:paraId="5B9FBC94" w14:textId="77777777" w:rsidTr="00BE0EC9">
      <w:trPr>
        <w:trHeight w:val="274"/>
      </w:trPr>
      <w:tc>
        <w:tcPr>
          <w:tcW w:w="6794" w:type="dxa"/>
        </w:tcPr>
        <w:p w14:paraId="0F21FA2D" w14:textId="77777777" w:rsidR="00BE0EC9" w:rsidRPr="0057260A" w:rsidRDefault="00BE0EC9" w:rsidP="00BE0EC9">
          <w:pPr>
            <w:pStyle w:val="Encabezado"/>
            <w:rPr>
              <w:rFonts w:ascii="Century Gothic" w:hAnsi="Century Gothic"/>
              <w:sz w:val="16"/>
              <w:szCs w:val="16"/>
            </w:rPr>
          </w:pPr>
        </w:p>
        <w:p w14:paraId="258756A2" w14:textId="77777777" w:rsidR="00BE0EC9" w:rsidRDefault="00BE0EC9" w:rsidP="00BE0EC9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57260A">
            <w:rPr>
              <w:rFonts w:ascii="Century Gothic" w:hAnsi="Century Gothic"/>
              <w:sz w:val="16"/>
              <w:szCs w:val="16"/>
            </w:rPr>
            <w:t>Númer</w:t>
          </w:r>
          <w:r>
            <w:rPr>
              <w:rFonts w:ascii="Century Gothic" w:hAnsi="Century Gothic"/>
              <w:sz w:val="16"/>
              <w:szCs w:val="16"/>
            </w:rPr>
            <w:t>o total de aprobaciones de</w:t>
          </w:r>
          <w:r w:rsidRPr="0057260A">
            <w:rPr>
              <w:rFonts w:ascii="Century Gothic" w:hAnsi="Century Gothic"/>
              <w:sz w:val="16"/>
              <w:szCs w:val="16"/>
            </w:rPr>
            <w:t xml:space="preserve"> prórroga otorga</w:t>
          </w:r>
          <w:r>
            <w:rPr>
              <w:rFonts w:ascii="Century Gothic" w:hAnsi="Century Gothic"/>
              <w:sz w:val="16"/>
              <w:szCs w:val="16"/>
            </w:rPr>
            <w:t>das por el Comité de Transparencia</w:t>
          </w:r>
          <w:r w:rsidRPr="0057260A">
            <w:rPr>
              <w:rFonts w:ascii="Century Gothic" w:hAnsi="Century Gothic"/>
              <w:sz w:val="16"/>
              <w:szCs w:val="16"/>
            </w:rPr>
            <w:t>.</w:t>
          </w:r>
        </w:p>
        <w:p w14:paraId="541346DD" w14:textId="77777777" w:rsidR="00BE0EC9" w:rsidRPr="0057260A" w:rsidRDefault="00BE0EC9" w:rsidP="00BE0EC9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</w:tc>
      <w:tc>
        <w:tcPr>
          <w:tcW w:w="1879" w:type="dxa"/>
        </w:tcPr>
        <w:p w14:paraId="0292671A" w14:textId="240A19B1" w:rsidR="00BE0EC9" w:rsidRPr="0057260A" w:rsidRDefault="00BE0EC9" w:rsidP="00BE0EC9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>(</w:t>
          </w:r>
          <w:r w:rsidR="008627CA">
            <w:rPr>
              <w:rFonts w:ascii="Century Gothic" w:hAnsi="Century Gothic"/>
              <w:sz w:val="16"/>
              <w:szCs w:val="16"/>
            </w:rPr>
            <w:t>0</w:t>
          </w:r>
          <w:r w:rsidRPr="0057260A">
            <w:rPr>
              <w:rFonts w:ascii="Century Gothic" w:hAnsi="Century Gothic"/>
              <w:sz w:val="16"/>
              <w:szCs w:val="16"/>
            </w:rPr>
            <w:t>)</w:t>
          </w:r>
        </w:p>
        <w:p w14:paraId="458A099E" w14:textId="77777777" w:rsidR="00BE0EC9" w:rsidRPr="0057260A" w:rsidRDefault="00BE0EC9" w:rsidP="00BE0EC9">
          <w:pPr>
            <w:pStyle w:val="Encabezado"/>
            <w:jc w:val="center"/>
            <w:rPr>
              <w:rFonts w:ascii="Century Gothic" w:hAnsi="Century Gothic"/>
              <w:sz w:val="16"/>
              <w:szCs w:val="16"/>
              <w:u w:val="single"/>
            </w:rPr>
          </w:pPr>
          <w:r w:rsidRPr="0057260A">
            <w:rPr>
              <w:rFonts w:ascii="Century Gothic" w:hAnsi="Century Gothic"/>
              <w:sz w:val="16"/>
              <w:szCs w:val="16"/>
              <w:u w:val="single"/>
            </w:rPr>
            <w:t>_______________</w:t>
          </w:r>
        </w:p>
      </w:tc>
    </w:tr>
  </w:tbl>
  <w:p w14:paraId="1A1263DE" w14:textId="77777777" w:rsidR="00BE0EC9" w:rsidRDefault="00BE0EC9">
    <w:pPr>
      <w:pStyle w:val="Encabezado"/>
      <w:rPr>
        <w:rFonts w:ascii="Century Gothic" w:hAnsi="Century Gothic"/>
        <w:sz w:val="16"/>
        <w:szCs w:val="16"/>
      </w:rPr>
    </w:pPr>
  </w:p>
  <w:p w14:paraId="4E8DF6EB" w14:textId="77777777" w:rsidR="00BE0EC9" w:rsidRPr="0057260A" w:rsidRDefault="00BE0EC9">
    <w:pPr>
      <w:pStyle w:val="Encabezado"/>
      <w:rPr>
        <w:rFonts w:ascii="Century Gothic" w:hAnsi="Century Gothic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7A4FEB" w14:textId="77777777" w:rsidR="002F0801" w:rsidRDefault="002F080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683"/>
    <w:rsid w:val="0000075D"/>
    <w:rsid w:val="00000A95"/>
    <w:rsid w:val="000033B8"/>
    <w:rsid w:val="0002703A"/>
    <w:rsid w:val="00054AA4"/>
    <w:rsid w:val="000562A0"/>
    <w:rsid w:val="000834F3"/>
    <w:rsid w:val="000973A9"/>
    <w:rsid w:val="000D5252"/>
    <w:rsid w:val="00104AA3"/>
    <w:rsid w:val="00112489"/>
    <w:rsid w:val="0012743A"/>
    <w:rsid w:val="00133862"/>
    <w:rsid w:val="001649D9"/>
    <w:rsid w:val="00172E03"/>
    <w:rsid w:val="001B33E8"/>
    <w:rsid w:val="001D2800"/>
    <w:rsid w:val="002208BD"/>
    <w:rsid w:val="00222E89"/>
    <w:rsid w:val="0024447F"/>
    <w:rsid w:val="00244683"/>
    <w:rsid w:val="00277D98"/>
    <w:rsid w:val="00295C0C"/>
    <w:rsid w:val="002B14DD"/>
    <w:rsid w:val="002C73B1"/>
    <w:rsid w:val="002F0801"/>
    <w:rsid w:val="00387C9D"/>
    <w:rsid w:val="003F1AE5"/>
    <w:rsid w:val="004028F2"/>
    <w:rsid w:val="00402974"/>
    <w:rsid w:val="00422DBF"/>
    <w:rsid w:val="004F3A56"/>
    <w:rsid w:val="00504FBA"/>
    <w:rsid w:val="00526266"/>
    <w:rsid w:val="0057260A"/>
    <w:rsid w:val="00573AC0"/>
    <w:rsid w:val="00580844"/>
    <w:rsid w:val="00620FFA"/>
    <w:rsid w:val="006311D9"/>
    <w:rsid w:val="00640593"/>
    <w:rsid w:val="006521CB"/>
    <w:rsid w:val="00675A4B"/>
    <w:rsid w:val="00690029"/>
    <w:rsid w:val="006C2C95"/>
    <w:rsid w:val="007B1FBC"/>
    <w:rsid w:val="007F3B80"/>
    <w:rsid w:val="008627CA"/>
    <w:rsid w:val="0087053C"/>
    <w:rsid w:val="008772AC"/>
    <w:rsid w:val="008E24A3"/>
    <w:rsid w:val="008F2E0C"/>
    <w:rsid w:val="00952DDE"/>
    <w:rsid w:val="009546BB"/>
    <w:rsid w:val="00963835"/>
    <w:rsid w:val="009E2CC8"/>
    <w:rsid w:val="00A013C3"/>
    <w:rsid w:val="00A17CC1"/>
    <w:rsid w:val="00A27687"/>
    <w:rsid w:val="00A33344"/>
    <w:rsid w:val="00A4439F"/>
    <w:rsid w:val="00A83163"/>
    <w:rsid w:val="00A912A5"/>
    <w:rsid w:val="00B47D87"/>
    <w:rsid w:val="00B8313D"/>
    <w:rsid w:val="00B93A51"/>
    <w:rsid w:val="00BE0EC9"/>
    <w:rsid w:val="00C140A3"/>
    <w:rsid w:val="00C21135"/>
    <w:rsid w:val="00C470AD"/>
    <w:rsid w:val="00C6695D"/>
    <w:rsid w:val="00C91463"/>
    <w:rsid w:val="00C968A8"/>
    <w:rsid w:val="00CB59FB"/>
    <w:rsid w:val="00CC147B"/>
    <w:rsid w:val="00CC23EC"/>
    <w:rsid w:val="00CC6CE3"/>
    <w:rsid w:val="00D04530"/>
    <w:rsid w:val="00D6090D"/>
    <w:rsid w:val="00D710CC"/>
    <w:rsid w:val="00D71B89"/>
    <w:rsid w:val="00D72441"/>
    <w:rsid w:val="00D951D7"/>
    <w:rsid w:val="00DA60CD"/>
    <w:rsid w:val="00DD66C7"/>
    <w:rsid w:val="00E921D5"/>
    <w:rsid w:val="00EB4F5E"/>
    <w:rsid w:val="00F00083"/>
    <w:rsid w:val="00F10891"/>
    <w:rsid w:val="00F115B9"/>
    <w:rsid w:val="00F54576"/>
    <w:rsid w:val="00FD11DF"/>
    <w:rsid w:val="00FF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AA0C40"/>
  <w15:chartTrackingRefBased/>
  <w15:docId w15:val="{41396C28-3278-4313-A9A0-04A4A87C6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4683"/>
    <w:pPr>
      <w:spacing w:after="200" w:line="276" w:lineRule="auto"/>
    </w:pPr>
    <w:rPr>
      <w:rFonts w:ascii="Calibri" w:eastAsia="Calibri" w:hAnsi="Calibri"/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446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244683"/>
    <w:rPr>
      <w:rFonts w:ascii="Calibri" w:eastAsia="Calibri" w:hAnsi="Calibri"/>
      <w:sz w:val="22"/>
      <w:szCs w:val="22"/>
      <w:lang w:val="es-ES" w:eastAsia="en-US" w:bidi="ar-SA"/>
    </w:rPr>
  </w:style>
  <w:style w:type="paragraph" w:styleId="Sinespaciado">
    <w:name w:val="No Spacing"/>
    <w:qFormat/>
    <w:rsid w:val="00244683"/>
    <w:rPr>
      <w:rFonts w:ascii="Calibri" w:eastAsia="Calibri" w:hAnsi="Calibri"/>
      <w:sz w:val="22"/>
      <w:szCs w:val="22"/>
      <w:lang w:val="es-ES" w:eastAsia="en-US"/>
    </w:rPr>
  </w:style>
  <w:style w:type="paragraph" w:styleId="Piedepgina">
    <w:name w:val="footer"/>
    <w:basedOn w:val="Normal"/>
    <w:rsid w:val="00244683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rsid w:val="00277D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277D98"/>
    <w:rPr>
      <w:rFonts w:ascii="Segoe UI" w:eastAsia="Calibri" w:hAnsi="Segoe UI" w:cs="Segoe UI"/>
      <w:sz w:val="18"/>
      <w:szCs w:val="18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Causas por las que fue necesario solicitar prórroga</vt:lpstr>
    </vt:vector>
  </TitlesOfParts>
  <Company>itaipqroo</Company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Causas por las que fue necesario solicitar prórroga</dc:title>
  <dc:subject/>
  <dc:creator>relacionespublicas</dc:creator>
  <cp:keywords/>
  <dc:description/>
  <cp:lastModifiedBy>Pc IEEA</cp:lastModifiedBy>
  <cp:revision>3</cp:revision>
  <cp:lastPrinted>2021-12-09T21:19:00Z</cp:lastPrinted>
  <dcterms:created xsi:type="dcterms:W3CDTF">2025-07-08T19:14:00Z</dcterms:created>
  <dcterms:modified xsi:type="dcterms:W3CDTF">2025-10-20T14:30:00Z</dcterms:modified>
</cp:coreProperties>
</file>